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97F64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Всеобщая декларация прав человека</w:t>
      </w:r>
    </w:p>
    <w:p w14:paraId="3D58FF16" w14:textId="77777777" w:rsidR="009F6CCE" w:rsidRPr="00AE5350" w:rsidRDefault="00000000" w:rsidP="009F6CCE">
      <w:pPr>
        <w:pBdr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pBdr>
        <w:shd w:val="clear" w:color="auto" w:fill="F5F5F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hyperlink r:id="rId4" w:history="1">
        <w:r w:rsidR="009F6CCE" w:rsidRPr="00AE5350">
          <w:rPr>
            <w:rFonts w:ascii="Times New Roman" w:eastAsia="Times New Roman" w:hAnsi="Times New Roman" w:cs="Times New Roman"/>
            <w:spacing w:val="-5"/>
            <w:sz w:val="20"/>
            <w:szCs w:val="20"/>
            <w:lang w:eastAsia="ru-RU"/>
          </w:rPr>
          <w:t>Всеобщая декларация прав человека</w:t>
        </w:r>
      </w:hyperlink>
      <w:r w:rsidR="009F6CCE"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 является основополагающим документом исторической важности.  Текст Декларации явился результатом тесного взаимодействия специалистов в области права, представлявших все регионы планеты.  Декларация была принята </w:t>
      </w:r>
      <w:hyperlink r:id="rId5" w:history="1">
        <w:r w:rsidR="009F6CCE" w:rsidRPr="00AE5350">
          <w:rPr>
            <w:rFonts w:ascii="Times New Roman" w:eastAsia="Times New Roman" w:hAnsi="Times New Roman" w:cs="Times New Roman"/>
            <w:spacing w:val="-5"/>
            <w:sz w:val="20"/>
            <w:szCs w:val="20"/>
            <w:lang w:eastAsia="ru-RU"/>
          </w:rPr>
          <w:t>резолюцией 217 А</w:t>
        </w:r>
      </w:hyperlink>
      <w:r w:rsidR="009F6CCE"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 Генеральной Ассамблеи Организации Объединенных Наций в Париже 10 декабря 1948 года в качестве документа, принципам, изложенным в котором, обязаны следовать все народы и страны.  Впервые в истории человечества был принят документ, провозгласивший необходимость защиты основных прав человека. </w:t>
      </w:r>
      <w:hyperlink r:id="rId6" w:history="1">
        <w:r w:rsidR="009F6CCE" w:rsidRPr="00AE5350">
          <w:rPr>
            <w:rFonts w:ascii="Times New Roman" w:eastAsia="Times New Roman" w:hAnsi="Times New Roman" w:cs="Times New Roman"/>
            <w:spacing w:val="-5"/>
            <w:sz w:val="20"/>
            <w:szCs w:val="20"/>
            <w:lang w:eastAsia="ru-RU"/>
          </w:rPr>
          <w:t>Декларация переведена</w:t>
        </w:r>
      </w:hyperlink>
      <w:r w:rsidR="009F6CCE"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 на 500 языков.</w:t>
      </w:r>
    </w:p>
    <w:p w14:paraId="1A3ECE14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  <w:lang w:eastAsia="ru-RU"/>
        </w:rPr>
        <w:t>ПРЕАМБУЛА</w:t>
      </w:r>
    </w:p>
    <w:p w14:paraId="76749BFF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признание достоинства, присущего всем членам человеческой семьи, и равных и неотъемлемых прав их является основой свободы, справедливости и всеобщего мира; и</w:t>
      </w:r>
    </w:p>
    <w:p w14:paraId="72917175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пренебрежение и презрение к правам человека привели к варварским актам, которые возмущают совесть человечества, и что создание такого мира, в котором люди будут иметь свободу слова и убеждений и будут свободны от страха и нужды, провозглашено как высокое стремление людей; и</w:t>
      </w:r>
    </w:p>
    <w:p w14:paraId="50BA7E07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необходимо, чтобы права человека охранялись властью закона в целях обеспечения того, чтобы человек не был вынужден прибегать, в качестве последнего средства, к восстанию против тирании и угнетения; и</w:t>
      </w:r>
    </w:p>
    <w:p w14:paraId="1D81BB5F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необходимо содействовать развитию дружественных отношений между народами; и</w:t>
      </w:r>
    </w:p>
    <w:p w14:paraId="14FDE369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народы Объединенных Наций подтвердили в Уставе свою веру в основные права человека, в достоинство и ценность человеческой личности и в равноправие мужчин и женщин и решили содействовать социальному прогрессу и улучшению условий жизни при большей свободе; и</w:t>
      </w:r>
    </w:p>
    <w:p w14:paraId="6B09F9F3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государства-члены обязались содействовать, в сотрудничестве с Организацией Объединенных Наций, всеобщему уважению и соблюдению прав человека и основных свобод; и</w:t>
      </w:r>
    </w:p>
    <w:p w14:paraId="78C6D210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принимая во внимание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 что всеобщее понимание характера этих прав и свобод имеет огромное значение для полного выполнения этого обязательства,</w:t>
      </w:r>
    </w:p>
    <w:p w14:paraId="7E75BA80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Генеральная Ассамблея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,</w:t>
      </w:r>
    </w:p>
    <w:p w14:paraId="0580C919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  <w:lang w:eastAsia="ru-RU"/>
        </w:rPr>
        <w:t>провозглашает</w:t>
      </w: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 настоящую Всеобщую декларацию прав человека в качестве задачи, к выполнению которой должны стремиться все народы и государства с тем, чтобы каждый человек и каждый орган общества, постоянно имея в виду настоящую Декларацию, стремились путем просвещения и образования содействовать уважению этих прав и свобод и обеспечению, путем национальных и международных прогрессивных мероприятий, всеобщего и эффективного признания и осуществления их как среди народов государств-членов Организации, так и среди народов территорий, находящихся под их юрисдикцией.</w:t>
      </w:r>
    </w:p>
    <w:p w14:paraId="38AF7CA7" w14:textId="77777777" w:rsidR="009F6CCE" w:rsidRPr="00D05CB5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D05CB5">
        <w:rPr>
          <w:rFonts w:ascii="Times New Roman" w:eastAsia="Times New Roman" w:hAnsi="Times New Roman" w:cs="Times New Roman"/>
          <w:b/>
          <w:bCs/>
          <w:color w:val="00B050"/>
          <w:spacing w:val="-12"/>
          <w:sz w:val="20"/>
          <w:szCs w:val="20"/>
          <w:lang w:eastAsia="ru-RU"/>
        </w:rPr>
        <w:t>Статья 1</w:t>
      </w:r>
    </w:p>
    <w:p w14:paraId="3F4DF1D4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Все люди рождаются свободными и равными в своем достоинстве и правах. Они наделены разумом и совестью и должны поступать в отношении друг друга в духе братства.</w:t>
      </w:r>
    </w:p>
    <w:p w14:paraId="2C431FB8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  <w:lang w:eastAsia="ru-RU"/>
        </w:rPr>
        <w:t>Статья 2</w:t>
      </w:r>
    </w:p>
    <w:p w14:paraId="2624972F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Каждый человек должен обладать всеми правами и всеми свободами, провозглашенными настоящей Декларацией, без какого бы то ни было различия, как-то в отношении расы, цвета кожи, пола, языка, религии, политических или иных убеждений, национального или социального происхождения, имущественного, сословного или иного положения.</w:t>
      </w:r>
    </w:p>
    <w:p w14:paraId="64C8A889" w14:textId="77777777" w:rsidR="009F6CCE" w:rsidRPr="00AE5350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 w:rsidRPr="00AE5350"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>Кроме того, не должно проводиться никакого различия на основе политического, правового или международного статуса страны или территории, к которой человек принадлежит, независимо от того, является ли эта территория независимой, подопечной, несамоуправляющейся или как-либо иначе ограниченной в своем суверенитете.</w:t>
      </w:r>
    </w:p>
    <w:p w14:paraId="00F66E09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lastRenderedPageBreak/>
        <w:t>Статья 3</w:t>
      </w:r>
    </w:p>
    <w:p w14:paraId="08E7EFB8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Каждый человек имеет право на жизнь, на свободу и на личную неприкосновенность.</w:t>
      </w:r>
    </w:p>
    <w:p w14:paraId="44E40BE9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4</w:t>
      </w:r>
    </w:p>
    <w:p w14:paraId="7BA9B31C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Никто не должен содержаться в рабстве или в подневольном состоянии; рабство и работорговля запрещаются во всех их видах.</w:t>
      </w:r>
    </w:p>
    <w:p w14:paraId="38492A04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5</w:t>
      </w:r>
    </w:p>
    <w:p w14:paraId="69DDA435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Никто не должен подвергаться пыткам или жестоким, бесчеловечным или унижающим его достоинство обращению и наказанию.</w:t>
      </w:r>
    </w:p>
    <w:p w14:paraId="76F16D67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u w:val="single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u w:val="single"/>
          <w:lang w:eastAsia="ru-RU"/>
        </w:rPr>
        <w:t>Статья 6</w:t>
      </w:r>
    </w:p>
    <w:p w14:paraId="26FEF4B1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u w:val="single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u w:val="single"/>
          <w:lang w:eastAsia="ru-RU"/>
        </w:rPr>
        <w:t>Каждый человек, где бы он ни находился, имеет право на признание его правосубъектности.</w:t>
      </w:r>
    </w:p>
    <w:p w14:paraId="1DFDEFE9" w14:textId="77777777" w:rsidR="009F6CCE" w:rsidRPr="002A7F95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</w:pPr>
      <w:bookmarkStart w:id="0" w:name="_Hlk109835211"/>
      <w:r w:rsidRPr="002A7F95"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  <w:t>Статья 7</w:t>
      </w:r>
    </w:p>
    <w:p w14:paraId="31E98DAB" w14:textId="77777777" w:rsidR="009F6CCE" w:rsidRPr="002A7F95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</w:pPr>
      <w:r w:rsidRPr="002A7F95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Все люди равны перед законом и имеют право, без всякого различия, на равную защиту закона. Все люди имеют право на равную защиту от какой бы то ни было дискриминации, нарушающей настоящую Декларацию, и от какого бы то ни было подстрекательства к такой дискриминации</w:t>
      </w:r>
      <w:bookmarkEnd w:id="0"/>
      <w:r w:rsidRPr="002A7F95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.</w:t>
      </w:r>
    </w:p>
    <w:p w14:paraId="67ECB2A9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bookmarkStart w:id="1" w:name="_Hlk109835237"/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8</w:t>
      </w:r>
    </w:p>
    <w:p w14:paraId="7E8ED98E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Каждый человек имеет право на эффективное восстановление в правах компетентными национальными судами в случаях нарушения его основных прав, предоставленных ему конституцией или законом.</w:t>
      </w:r>
    </w:p>
    <w:bookmarkEnd w:id="1"/>
    <w:p w14:paraId="493D0676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9</w:t>
      </w:r>
    </w:p>
    <w:p w14:paraId="452DA9AB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Никто не может быть подвергнут произвольному аресту, задержанию или изгнанию.</w:t>
      </w:r>
    </w:p>
    <w:p w14:paraId="03D2E5EF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000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FF0000"/>
          <w:spacing w:val="-12"/>
          <w:sz w:val="20"/>
          <w:szCs w:val="20"/>
          <w:lang w:eastAsia="ru-RU"/>
        </w:rPr>
        <w:t>Статья 10</w:t>
      </w:r>
    </w:p>
    <w:p w14:paraId="4CCBA903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000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FF0000"/>
          <w:spacing w:val="-5"/>
          <w:sz w:val="20"/>
          <w:szCs w:val="20"/>
          <w:lang w:eastAsia="ru-RU"/>
        </w:rPr>
        <w:t>Каждый человек, для определения его прав и обязанностей и для установления обоснованности предъявленного ему уголовного обвинения, имеет право, на основе полного равенства, на то, чтобы его дело было рассмотрено гласно и с соблюдением всех требований справедливости независимым и беспристрастным судом.</w:t>
      </w:r>
    </w:p>
    <w:p w14:paraId="3C1FB1DB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000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FF0000"/>
          <w:spacing w:val="-12"/>
          <w:sz w:val="20"/>
          <w:szCs w:val="20"/>
          <w:lang w:eastAsia="ru-RU"/>
        </w:rPr>
        <w:t>Статья 11</w:t>
      </w:r>
    </w:p>
    <w:p w14:paraId="26F6E944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000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FF0000"/>
          <w:spacing w:val="-5"/>
          <w:sz w:val="20"/>
          <w:szCs w:val="20"/>
          <w:lang w:eastAsia="ru-RU"/>
        </w:rPr>
        <w:t>1. Каждый человек, для определения его прав и обязанностей и для установления обоснованности предъявленного ему уголовного обвинения, имеет право, на основе полного равенства, на то, чтобы его дело было рассмотрено гласно и с соблюдением всех требований справедливости независимым и беспристрастным судом.</w:t>
      </w:r>
      <w:r w:rsidRPr="00FC7389">
        <w:rPr>
          <w:rFonts w:ascii="Roboto" w:eastAsia="Times New Roman" w:hAnsi="Roboto" w:cs="Times New Roman"/>
          <w:color w:val="FF0000"/>
          <w:spacing w:val="-5"/>
          <w:sz w:val="20"/>
          <w:szCs w:val="20"/>
          <w:lang w:eastAsia="ru-RU"/>
        </w:rPr>
        <w:br/>
        <w:t>2. Каждый человек, для определения его прав и обязанностей и для установления обоснованности предъявленного ему уголовного обвинения, имеет право, на основе полного равенства, на то, чтобы его дело было рассмотрено гласно и с соблюдением всех требований справедливости независимым и беспристрастным судом.</w:t>
      </w:r>
    </w:p>
    <w:p w14:paraId="695F8CD9" w14:textId="77777777" w:rsidR="009F6CCE" w:rsidRPr="000904AB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u w:val="single"/>
          <w:lang w:eastAsia="ru-RU"/>
        </w:rPr>
      </w:pPr>
      <w:bookmarkStart w:id="2" w:name="_Hlk109835285"/>
      <w:r w:rsidRPr="000904AB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u w:val="single"/>
          <w:lang w:eastAsia="ru-RU"/>
        </w:rPr>
        <w:t>Статья 12</w:t>
      </w:r>
    </w:p>
    <w:p w14:paraId="11AB550D" w14:textId="77777777" w:rsidR="009F6CCE" w:rsidRPr="000904AB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u w:val="single"/>
          <w:lang w:eastAsia="ru-RU"/>
        </w:rPr>
      </w:pPr>
      <w:r w:rsidRPr="000904AB">
        <w:rPr>
          <w:rFonts w:ascii="Roboto" w:eastAsia="Times New Roman" w:hAnsi="Roboto" w:cs="Times New Roman"/>
          <w:color w:val="00B050"/>
          <w:spacing w:val="-5"/>
          <w:sz w:val="20"/>
          <w:szCs w:val="20"/>
          <w:u w:val="single"/>
          <w:lang w:eastAsia="ru-RU"/>
        </w:rPr>
        <w:t xml:space="preserve">Никто не может подвергаться произвольному вмешательству в его личную и семейную жизнь, произвольным посягательствам на неприкосновенность его жилища, тайну его корреспонденции или </w:t>
      </w:r>
      <w:r w:rsidRPr="000904AB">
        <w:rPr>
          <w:rFonts w:ascii="Roboto" w:eastAsia="Times New Roman" w:hAnsi="Roboto" w:cs="Times New Roman"/>
          <w:color w:val="00B050"/>
          <w:spacing w:val="-5"/>
          <w:sz w:val="20"/>
          <w:szCs w:val="20"/>
          <w:u w:val="single"/>
          <w:lang w:eastAsia="ru-RU"/>
        </w:rPr>
        <w:lastRenderedPageBreak/>
        <w:t>на его честь и репутацию. Каждый человек имеет право на защиту закона от такого вмешательства или таких посягательств.</w:t>
      </w:r>
    </w:p>
    <w:bookmarkEnd w:id="2"/>
    <w:p w14:paraId="74EA7CA1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13</w:t>
      </w:r>
    </w:p>
    <w:p w14:paraId="62BC336F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1. Каждый человек имеет право свободно передвигаться и выбирать себе местожительство в пределах каждого государства.</w:t>
      </w: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2. Каждый человек имеет право покидать любую страну, включая свою собственную, и возвращаться в свою страну.</w:t>
      </w:r>
    </w:p>
    <w:p w14:paraId="690E0868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C000" w:themeColor="accent4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FFC000" w:themeColor="accent4"/>
          <w:spacing w:val="-12"/>
          <w:sz w:val="20"/>
          <w:szCs w:val="20"/>
          <w:lang w:eastAsia="ru-RU"/>
        </w:rPr>
        <w:t>Статья 14</w:t>
      </w:r>
    </w:p>
    <w:p w14:paraId="5A656AE0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C000" w:themeColor="accent4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FFC000" w:themeColor="accent4"/>
          <w:spacing w:val="-5"/>
          <w:sz w:val="20"/>
          <w:szCs w:val="20"/>
          <w:lang w:eastAsia="ru-RU"/>
        </w:rPr>
        <w:t>1. Каждый человек имеет право искать убежища от преследования в других странах и пользоваться этим убежищем.</w:t>
      </w:r>
      <w:r w:rsidRPr="00FC7389">
        <w:rPr>
          <w:rFonts w:ascii="Roboto" w:eastAsia="Times New Roman" w:hAnsi="Roboto" w:cs="Times New Roman"/>
          <w:color w:val="FFC000" w:themeColor="accent4"/>
          <w:spacing w:val="-5"/>
          <w:sz w:val="20"/>
          <w:szCs w:val="20"/>
          <w:lang w:eastAsia="ru-RU"/>
        </w:rPr>
        <w:br/>
        <w:t>2. Это право не может быть использовано в случае преследования, в действительности основанного на совершении неполитического преступления, или деяния, противоречащего целям и принципам Организации Объединенных Наций.</w:t>
      </w:r>
    </w:p>
    <w:p w14:paraId="7FC1FF31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C0000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C00000"/>
          <w:spacing w:val="-12"/>
          <w:sz w:val="20"/>
          <w:szCs w:val="20"/>
          <w:lang w:eastAsia="ru-RU"/>
        </w:rPr>
        <w:t>Статья 15</w:t>
      </w:r>
    </w:p>
    <w:p w14:paraId="5068099D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  <w:t>1. Каждый человек имеет право на гражданство.</w:t>
      </w:r>
      <w:r w:rsidRPr="00FC7389"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  <w:br/>
        <w:t>2. Никто не может быть произвольно лишен своего гражданства или права изменить свое гражданство.</w:t>
      </w:r>
    </w:p>
    <w:p w14:paraId="4245ADF7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16</w:t>
      </w:r>
    </w:p>
    <w:p w14:paraId="062FC615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1. Мужчины и женщины, достигшие совершеннолетия, имеют право без всяких ограничений по признаку расы, национальности или религии вступать в брак и основывать свою семью. Они пользуются одинаковыми правами в отношении вступления в брак, во время состояния в браке и во время его расторжения.</w:t>
      </w: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2. Брак может быть заключен только при свободном и полном согласии обеих вступающих в брак сторон.</w:t>
      </w: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3. Семья является естественной и основной ячейкой общества и имеет право на защиту со стороны общества и государства.</w:t>
      </w:r>
    </w:p>
    <w:p w14:paraId="71CED5F0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17</w:t>
      </w:r>
    </w:p>
    <w:p w14:paraId="26F24EE0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1. Каждый человек имеет право владеть имуществом как единолично, так и совместно с другими.</w:t>
      </w: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2. Никто не должен быть произвольно лишен своего имущества.</w:t>
      </w:r>
    </w:p>
    <w:p w14:paraId="38C8B66D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18</w:t>
      </w:r>
    </w:p>
    <w:p w14:paraId="070B3F47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Каждый человек имеет право на свободу мысли, совести и религии; это право включает свободу менять свою религию или убеждения и свободу исповедовать свою религию или убеждения как единолично, так и сообща с другими, публичным или частным порядком в учении, богослужении и выполнении религиозных и ритуальных обрядов.</w:t>
      </w:r>
    </w:p>
    <w:p w14:paraId="55874BCD" w14:textId="77777777" w:rsidR="009F6CCE" w:rsidRPr="000904AB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bookmarkStart w:id="3" w:name="_Hlk109835413"/>
      <w:r w:rsidRPr="000904AB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19</w:t>
      </w:r>
    </w:p>
    <w:p w14:paraId="4273DC7A" w14:textId="77777777" w:rsidR="009F6CCE" w:rsidRPr="000904AB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0904AB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Каждый человек имеет право на свободу убеждений и на свободное выражение их; это право включает свободу беспрепятственно придерживаться своих убеждений и свободу искать, получать и распространять информацию и идеи любыми средствами и независимо от государственных границ.</w:t>
      </w:r>
    </w:p>
    <w:bookmarkEnd w:id="3"/>
    <w:p w14:paraId="71DE0876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FC738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20</w:t>
      </w:r>
    </w:p>
    <w:p w14:paraId="6DF79665" w14:textId="77777777" w:rsidR="009F6CCE" w:rsidRPr="00FC738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1. Каждый человек имеет право на свободу мирных собраний и ассоциаций.</w:t>
      </w:r>
      <w:r w:rsidRPr="00FC738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2. Никто не может быть принуждаем вступать в какую-либо ассоциацию.</w:t>
      </w:r>
    </w:p>
    <w:p w14:paraId="4E518086" w14:textId="77777777" w:rsidR="009F6CCE" w:rsidRPr="00483A0E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483A0E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lastRenderedPageBreak/>
        <w:t>Статья 21</w:t>
      </w:r>
    </w:p>
    <w:p w14:paraId="27BC7ACF" w14:textId="77777777" w:rsidR="009F6CCE" w:rsidRPr="00483A0E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</w:pPr>
      <w:r w:rsidRPr="00483A0E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1. Каждый человек имеет право принимать участие в управлении своей страной непосредственно или через посредство свободно избранных представителей.</w:t>
      </w:r>
      <w:r w:rsidRPr="00483A0E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2. Каждый человек имеет право равного доступа к государственной службе в своей стране.</w:t>
      </w:r>
      <w:r w:rsidRPr="00483A0E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 xml:space="preserve">3. Воля народа должна быть основой власти правительства; </w:t>
      </w:r>
      <w:r w:rsidRPr="00483A0E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эта воля должна находить себе выражение в периодических и нефальсифицированных выборах, которые должны проводиться при всеобщем и равном избирательном праве путем тайного голосования или же посредством других равнозначных форм, обеспечивающих свободу голосования.</w:t>
      </w:r>
    </w:p>
    <w:p w14:paraId="04C020C8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  <w:t>Статья 22</w:t>
      </w:r>
    </w:p>
    <w:p w14:paraId="59B65A5E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Каждый человек, как член общества, имеет право на социальное обеспечение и на осуществление необходимых для поддержания его достоинства и для свободного развития его личности прав в экономической, социальной и культурной областях через посредство национальных усилий и международного сотрудничества и в соответствии со структурой и ресурсами каждого государства.</w:t>
      </w:r>
    </w:p>
    <w:p w14:paraId="43B5AD74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  <w:t>Статья 23</w:t>
      </w:r>
    </w:p>
    <w:p w14:paraId="2BCC04CC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1. Каждый человек имеет право на труд, на свободный выбор работы, на справедливые и благоприятные условия труда и на защиту от безработицы.</w:t>
      </w: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br/>
        <w:t>2. Каждый человек, без какой-либо дискриминации, имеет право на равную оплату за равный труд.</w:t>
      </w: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br/>
        <w:t>3. Каждый работающий имеет право на справедливое и удовлетворительное вознаграждение, обеспечивающее достойное человека существование для него самого и его семьи, и дополняемое, при необходимости, другими средствами социального обеспечения.</w:t>
      </w: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br/>
        <w:t>4. Каждый человек имеет право создавать профессиональные союзы и входить в профессиональные союзы для защиты своих интересов.</w:t>
      </w:r>
    </w:p>
    <w:p w14:paraId="4CE0CECA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FFC000"/>
          <w:spacing w:val="-12"/>
          <w:sz w:val="20"/>
          <w:szCs w:val="20"/>
          <w:lang w:eastAsia="ru-RU"/>
        </w:rPr>
        <w:t>Статья 24</w:t>
      </w:r>
    </w:p>
    <w:p w14:paraId="6769FC90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Каждый человек имеет право на отдых и досуг, включая право на разумное ограничение рабочего дня и на оплачиваемый периодический отпуск.</w:t>
      </w:r>
    </w:p>
    <w:p w14:paraId="680B10B4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Article 25</w:t>
      </w:r>
    </w:p>
    <w:p w14:paraId="0B8CB4EB" w14:textId="77777777" w:rsidR="009F6CCE" w:rsidRPr="009F6CCE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54545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 xml:space="preserve">1. Каждый человек имеет право на такой жизненный уровень, включая пищу, одежду, жилище, медицинский уход и необходимое </w:t>
      </w:r>
      <w:r w:rsidRPr="00AB61A9">
        <w:rPr>
          <w:rFonts w:ascii="Roboto" w:eastAsia="Times New Roman" w:hAnsi="Roboto" w:cs="Times New Roman"/>
          <w:color w:val="FFC000" w:themeColor="accent4"/>
          <w:spacing w:val="-5"/>
          <w:sz w:val="20"/>
          <w:szCs w:val="20"/>
          <w:lang w:eastAsia="ru-RU"/>
        </w:rPr>
        <w:t>социальное обслуживание</w:t>
      </w: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, который необходим для поддержания здоровья и благосостояния его самого и его семьи, и право на обеспечение на случай безработицы, болезни, инвалидности, вдовства, наступления старости или иного случая утраты средств к существованию по не зависящим от него обстоятельствам.</w:t>
      </w: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 xml:space="preserve">2. Материнство и младенчество дают право на особое попечение и помощь. Все дети, родившиеся в браке или вне брака, должны пользоваться одинаковой </w:t>
      </w:r>
      <w:r w:rsidRPr="00AB61A9">
        <w:rPr>
          <w:rFonts w:ascii="Roboto" w:eastAsia="Times New Roman" w:hAnsi="Roboto" w:cs="Times New Roman"/>
          <w:color w:val="FFC000"/>
          <w:spacing w:val="-5"/>
          <w:sz w:val="20"/>
          <w:szCs w:val="20"/>
          <w:lang w:eastAsia="ru-RU"/>
        </w:rPr>
        <w:t>социальной защитой.</w:t>
      </w:r>
    </w:p>
    <w:p w14:paraId="30054196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FFC000" w:themeColor="accent4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FFC000" w:themeColor="accent4"/>
          <w:spacing w:val="-12"/>
          <w:sz w:val="20"/>
          <w:szCs w:val="20"/>
          <w:lang w:eastAsia="ru-RU"/>
        </w:rPr>
        <w:t>Статья 26</w:t>
      </w:r>
    </w:p>
    <w:p w14:paraId="54B1E365" w14:textId="77777777" w:rsidR="009F6CCE" w:rsidRPr="009F6CCE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54545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FFC000" w:themeColor="accent4"/>
          <w:spacing w:val="-5"/>
          <w:sz w:val="20"/>
          <w:szCs w:val="20"/>
          <w:lang w:eastAsia="ru-RU"/>
        </w:rPr>
        <w:t>1. Каждый человек имеет право на образование. Образование должно быть бесплатным по меньшей мере в том, что касается начального и общего образования. Начальное образование должно быть обязательным. Техническое и профессиональное образование должно быть общедоступным, и высшее образование должно быть одинаково доступным для всех на основе способностей каждого.</w:t>
      </w:r>
      <w:r w:rsidRPr="009F6CCE">
        <w:rPr>
          <w:rFonts w:ascii="Roboto" w:eastAsia="Times New Roman" w:hAnsi="Roboto" w:cs="Times New Roman"/>
          <w:color w:val="454545"/>
          <w:spacing w:val="-5"/>
          <w:sz w:val="20"/>
          <w:szCs w:val="20"/>
          <w:lang w:eastAsia="ru-RU"/>
        </w:rPr>
        <w:br/>
      </w: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2. Образование должно быть направлено к полному развитию человеческой личности и к увеличению уважения к правам человека и основным свободам. Образование должно содействовать взаимопониманию, терпимости и дружбе между всеми народами, расовыми и религиозными группами, и должно содействовать деятельности Организации Объединенных Наций по поддержанию мира.</w:t>
      </w:r>
      <w:r w:rsidRPr="009F6CCE">
        <w:rPr>
          <w:rFonts w:ascii="Roboto" w:eastAsia="Times New Roman" w:hAnsi="Roboto" w:cs="Times New Roman"/>
          <w:color w:val="454545"/>
          <w:spacing w:val="-5"/>
          <w:sz w:val="20"/>
          <w:szCs w:val="20"/>
          <w:lang w:eastAsia="ru-RU"/>
        </w:rPr>
        <w:br/>
      </w: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3. Родители имеют право приоритета в выборе вида образования для своих малолетних детей.</w:t>
      </w:r>
    </w:p>
    <w:p w14:paraId="476D739B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bookmarkStart w:id="4" w:name="_Hlk109835555"/>
      <w:r w:rsidRPr="00AB61A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27</w:t>
      </w:r>
    </w:p>
    <w:p w14:paraId="4CF8D9F3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lastRenderedPageBreak/>
        <w:t>1. Каждый человек имеет право свободно участвовать в культурной жизни общества, наслаждаться искусством, участвовать в научном прогрессе и пользоваться его благами.</w:t>
      </w: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br/>
        <w:t>2. Каждый человек имеет право на защиту его моральных и материальных интересов, являющихся результатом научных, литературных или художественных трудов, автором которых он является.</w:t>
      </w:r>
    </w:p>
    <w:bookmarkEnd w:id="4"/>
    <w:p w14:paraId="01CE148D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00B050"/>
          <w:spacing w:val="-12"/>
          <w:sz w:val="20"/>
          <w:szCs w:val="20"/>
          <w:lang w:eastAsia="ru-RU"/>
        </w:rPr>
        <w:t>Статья 28</w:t>
      </w:r>
    </w:p>
    <w:p w14:paraId="59F70D75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00B050"/>
          <w:spacing w:val="-5"/>
          <w:sz w:val="20"/>
          <w:szCs w:val="20"/>
          <w:lang w:eastAsia="ru-RU"/>
        </w:rPr>
        <w:t>Каждый человек имеет право на социальный и международный порядок, при котором права и свободы, изложенные в настоящей Декларации, могут быть полностью осуществлены.</w:t>
      </w:r>
    </w:p>
    <w:p w14:paraId="75CC3019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C00000"/>
          <w:spacing w:val="-12"/>
          <w:sz w:val="20"/>
          <w:szCs w:val="20"/>
          <w:lang w:eastAsia="ru-RU"/>
        </w:rPr>
      </w:pPr>
      <w:r w:rsidRPr="00AB61A9">
        <w:rPr>
          <w:rFonts w:ascii="Roboto Condensed" w:eastAsia="Times New Roman" w:hAnsi="Roboto Condensed" w:cs="Times New Roman"/>
          <w:b/>
          <w:bCs/>
          <w:color w:val="C00000"/>
          <w:spacing w:val="-12"/>
          <w:sz w:val="20"/>
          <w:szCs w:val="20"/>
          <w:lang w:eastAsia="ru-RU"/>
        </w:rPr>
        <w:t>Статья 29</w:t>
      </w:r>
    </w:p>
    <w:p w14:paraId="355E23D2" w14:textId="77777777" w:rsidR="009F6CCE" w:rsidRPr="00AB61A9" w:rsidRDefault="009F6CCE" w:rsidP="009F6CCE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</w:pPr>
      <w:r w:rsidRPr="00AB61A9"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  <w:t>1. Каждый человек имеет обязанности перед обществом, в котором только и возможно свободное и полное развитие его личности.</w:t>
      </w:r>
      <w:r w:rsidRPr="00AB61A9"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  <w:br/>
        <w:t>2. При осуществлении своих прав и свобод каждый человек должен подвергаться только таким ограничениям,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морали, общественного порядка и общего благосостояния в демократическом обществе.</w:t>
      </w:r>
      <w:r w:rsidRPr="00AB61A9">
        <w:rPr>
          <w:rFonts w:ascii="Roboto" w:eastAsia="Times New Roman" w:hAnsi="Roboto" w:cs="Times New Roman"/>
          <w:color w:val="C00000"/>
          <w:spacing w:val="-5"/>
          <w:sz w:val="20"/>
          <w:szCs w:val="20"/>
          <w:lang w:eastAsia="ru-RU"/>
        </w:rPr>
        <w:br/>
        <w:t>3. Осуществление этих прав и свобод ни в коем случае не должно противоречить целям и принципам Организации Объединенных Наций.</w:t>
      </w:r>
    </w:p>
    <w:p w14:paraId="77910920" w14:textId="77777777" w:rsidR="009F6CCE" w:rsidRPr="0029420E" w:rsidRDefault="009F6CCE" w:rsidP="009F6CC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b/>
          <w:bCs/>
          <w:color w:val="ED7D31" w:themeColor="accent2"/>
          <w:spacing w:val="-12"/>
          <w:sz w:val="20"/>
          <w:szCs w:val="20"/>
          <w:lang w:eastAsia="ru-RU"/>
        </w:rPr>
      </w:pPr>
      <w:r w:rsidRPr="0029420E">
        <w:rPr>
          <w:rFonts w:ascii="Roboto Condensed" w:eastAsia="Times New Roman" w:hAnsi="Roboto Condensed" w:cs="Times New Roman"/>
          <w:b/>
          <w:bCs/>
          <w:color w:val="ED7D31" w:themeColor="accent2"/>
          <w:spacing w:val="-12"/>
          <w:sz w:val="20"/>
          <w:szCs w:val="20"/>
          <w:lang w:eastAsia="ru-RU"/>
        </w:rPr>
        <w:t>Статья 30</w:t>
      </w:r>
    </w:p>
    <w:p w14:paraId="121808AA" w14:textId="77777777" w:rsidR="009F6CCE" w:rsidRPr="0029420E" w:rsidRDefault="009F6CCE" w:rsidP="009F6CCE">
      <w:pPr>
        <w:shd w:val="clear" w:color="auto" w:fill="FFFFFF"/>
        <w:spacing w:before="240" w:after="0" w:line="240" w:lineRule="auto"/>
        <w:rPr>
          <w:rFonts w:ascii="Roboto" w:eastAsia="Times New Roman" w:hAnsi="Roboto" w:cs="Times New Roman"/>
          <w:color w:val="ED7D31" w:themeColor="accent2"/>
          <w:spacing w:val="-5"/>
          <w:sz w:val="20"/>
          <w:szCs w:val="20"/>
          <w:lang w:eastAsia="ru-RU"/>
        </w:rPr>
      </w:pPr>
      <w:r w:rsidRPr="0029420E">
        <w:rPr>
          <w:rFonts w:ascii="Roboto" w:eastAsia="Times New Roman" w:hAnsi="Roboto" w:cs="Times New Roman"/>
          <w:color w:val="ED7D31" w:themeColor="accent2"/>
          <w:spacing w:val="-5"/>
          <w:sz w:val="20"/>
          <w:szCs w:val="20"/>
          <w:lang w:eastAsia="ru-RU"/>
        </w:rPr>
        <w:t>Ничто в настоящей Декларации не может быть истолковано, как предоставление какому-либо государству, группе лиц или отдельным лицам права заниматься какой-либо деятельностью или совершать действия, направленные к уничтожению прав и свобод, изложенных в настоящей</w:t>
      </w:r>
    </w:p>
    <w:p w14:paraId="20AD0F5B" w14:textId="222F6101" w:rsidR="00327C82" w:rsidRPr="0029420E" w:rsidRDefault="00FC089D">
      <w:pPr>
        <w:rPr>
          <w:b/>
          <w:bCs/>
          <w:color w:val="ED7D31" w:themeColor="accent2"/>
        </w:rPr>
      </w:pPr>
      <w:r w:rsidRPr="0029420E">
        <w:rPr>
          <w:rFonts w:ascii="Roboto" w:eastAsia="Times New Roman" w:hAnsi="Roboto" w:cs="Times New Roman"/>
          <w:b/>
          <w:bCs/>
          <w:color w:val="ED7D31" w:themeColor="accent2"/>
          <w:spacing w:val="-5"/>
          <w:sz w:val="20"/>
          <w:szCs w:val="20"/>
          <w:lang w:eastAsia="ru-RU"/>
        </w:rPr>
        <w:t>Д</w:t>
      </w:r>
      <w:r w:rsidRPr="0029420E">
        <w:rPr>
          <w:rFonts w:ascii="Roboto Condensed" w:eastAsia="Times New Roman" w:hAnsi="Roboto Condensed" w:cs="Times New Roman"/>
          <w:b/>
          <w:bCs/>
          <w:color w:val="ED7D31" w:themeColor="accent2"/>
          <w:kern w:val="36"/>
          <w:sz w:val="20"/>
          <w:szCs w:val="20"/>
          <w:lang w:eastAsia="ru-RU"/>
        </w:rPr>
        <w:t>екларации</w:t>
      </w:r>
    </w:p>
    <w:sectPr w:rsidR="00327C82" w:rsidRPr="00294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C82"/>
    <w:rsid w:val="000904AB"/>
    <w:rsid w:val="00265DF7"/>
    <w:rsid w:val="0029420E"/>
    <w:rsid w:val="002A7F95"/>
    <w:rsid w:val="00327C82"/>
    <w:rsid w:val="00483A0E"/>
    <w:rsid w:val="009F6CCE"/>
    <w:rsid w:val="00AB61A9"/>
    <w:rsid w:val="00AB6DF5"/>
    <w:rsid w:val="00AE5350"/>
    <w:rsid w:val="00CE5E3D"/>
    <w:rsid w:val="00D05CB5"/>
    <w:rsid w:val="00FC089D"/>
    <w:rsid w:val="00FC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CA08"/>
  <w15:chartTrackingRefBased/>
  <w15:docId w15:val="{5C1CD84E-AAEE-441A-A81D-0788A40F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6C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6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C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6C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grey-well">
    <w:name w:val="grey-well"/>
    <w:basedOn w:val="a"/>
    <w:rsid w:val="009F6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F6CC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F6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F6C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3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hchr.org/EN/UDHR/Pages/SearchByLang.aspx" TargetMode="External"/><Relationship Id="rId5" Type="http://schemas.openxmlformats.org/officeDocument/2006/relationships/hyperlink" Target="https://undocs.org/ru/A/RES/217(III)" TargetMode="External"/><Relationship Id="rId4" Type="http://schemas.openxmlformats.org/officeDocument/2006/relationships/hyperlink" Target="https://www.un.org/ru/documents/decl_conv/declarations/declhr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10</cp:revision>
  <cp:lastPrinted>2022-02-27T14:10:00Z</cp:lastPrinted>
  <dcterms:created xsi:type="dcterms:W3CDTF">2021-12-20T14:07:00Z</dcterms:created>
  <dcterms:modified xsi:type="dcterms:W3CDTF">2022-07-27T14:33:00Z</dcterms:modified>
</cp:coreProperties>
</file>